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4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Комплексные кадастровые работы</w:t>
      </w:r>
      <w:r>
        <w:rPr>
          <w:rFonts w:ascii="Tinos" w:hAnsi="Tinos" w:eastAsia="Tinos" w:cs="Tinos"/>
          <w:sz w:val="28"/>
          <w:szCs w:val="28"/>
        </w:rPr>
        <w:t xml:space="preserve"> в 2025 году проведут на территории 14 муниципальных образований Забайкальского края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80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Забайкальском крае с 2021 года в рамках</w:t>
      </w:r>
      <w:r>
        <w:rPr>
          <w:rFonts w:ascii="Tinos" w:hAnsi="Tinos" w:eastAsia="Tinos" w:cs="Tinos"/>
          <w:sz w:val="28"/>
          <w:szCs w:val="28"/>
        </w:rPr>
        <w:t xml:space="preserve"> реализации</w:t>
      </w:r>
      <w:r>
        <w:rPr>
          <w:rFonts w:ascii="Tinos" w:hAnsi="Tinos" w:eastAsia="Tinos" w:cs="Tinos"/>
          <w:sz w:val="28"/>
          <w:szCs w:val="28"/>
        </w:rPr>
        <w:t xml:space="preserve"> госпрограммы «Н</w:t>
      </w:r>
      <w:r>
        <w:rPr>
          <w:rFonts w:ascii="Tinos" w:hAnsi="Tinos" w:eastAsia="Tinos" w:cs="Tinos"/>
          <w:sz w:val="28"/>
          <w:szCs w:val="28"/>
        </w:rPr>
        <w:t xml:space="preserve">ациональная система пространственных данных</w:t>
      </w:r>
      <w:r>
        <w:rPr>
          <w:rFonts w:ascii="Tinos" w:hAnsi="Tinos" w:eastAsia="Tinos" w:cs="Tinos"/>
          <w:sz w:val="28"/>
          <w:szCs w:val="28"/>
        </w:rPr>
        <w:t xml:space="preserve">» </w:t>
      </w:r>
      <w:r>
        <w:rPr>
          <w:rFonts w:ascii="Tinos" w:hAnsi="Tinos" w:eastAsia="Tinos" w:cs="Tinos"/>
          <w:sz w:val="28"/>
          <w:szCs w:val="28"/>
        </w:rPr>
        <w:t xml:space="preserve">и </w:t>
      </w:r>
      <w:r>
        <w:rPr>
          <w:rFonts w:ascii="Tinos" w:hAnsi="Tinos" w:eastAsia="Tinos" w:cs="Tinos"/>
          <w:sz w:val="28"/>
          <w:szCs w:val="28"/>
        </w:rPr>
        <w:t xml:space="preserve">перечня поручений Президента Российской Федерации от 11.08.2022 № Пр-1424</w:t>
      </w:r>
      <w:r>
        <w:rPr>
          <w:rFonts w:ascii="Tinos" w:hAnsi="Tinos" w:eastAsia="Tinos" w:cs="Tinos"/>
          <w:sz w:val="28"/>
          <w:szCs w:val="28"/>
        </w:rPr>
        <w:t xml:space="preserve"> провод</w:t>
      </w:r>
      <w:r>
        <w:rPr>
          <w:rFonts w:ascii="Tinos" w:hAnsi="Tinos" w:eastAsia="Tinos" w:cs="Tinos"/>
          <w:sz w:val="28"/>
          <w:szCs w:val="28"/>
        </w:rPr>
        <w:t xml:space="preserve">ятся</w:t>
      </w:r>
      <w:r>
        <w:rPr>
          <w:rFonts w:ascii="Tinos" w:hAnsi="Tinos" w:eastAsia="Tinos" w:cs="Tinos"/>
          <w:sz w:val="28"/>
          <w:szCs w:val="28"/>
        </w:rPr>
        <w:t xml:space="preserve"> комплексные кадастровые работы (ККР).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80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80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ККР осуществляются как при финансовой поддержке из федерального бюджета, так и за счет собственных средств региональных и местных бюджетов.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80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Комплексные кадастровые работы позволяют исключить риски возникновения земельных споров о местоположении границ смежных земельных участков, а также создают благоприятные условия для оформления прав на земельные участки.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Собственники земельных участков, расположенных в границах указанных кадастровых кварталов, после проведения</w:t>
      </w:r>
      <w:r>
        <w:rPr>
          <w:rFonts w:ascii="Tinos" w:hAnsi="Tinos" w:eastAsia="Tinos" w:cs="Tinos"/>
          <w:sz w:val="28"/>
          <w:szCs w:val="28"/>
        </w:rPr>
        <w:t xml:space="preserve"> комплексных кадастровых работ могут получить сведения из ЕГРН о координатах своего земельного участка, не осуществляя финансовых затрат на услуги кадастрового инженера, которые пришлось бы нести при индивидуальном межевании земельных объектов недвижимости</w:t>
      </w:r>
      <w:r>
        <w:rPr>
          <w:rFonts w:ascii="Tinos" w:hAnsi="Tinos" w:eastAsia="Tinos" w:cs="Tinos"/>
          <w:sz w:val="28"/>
          <w:szCs w:val="28"/>
        </w:rPr>
        <w:t xml:space="preserve">, - уточняет Оксана Крылова, </w:t>
      </w:r>
      <w:r>
        <w:rPr>
          <w:rFonts w:ascii="Tinos" w:hAnsi="Tinos" w:eastAsia="Tinos" w:cs="Tinos"/>
          <w:sz w:val="28"/>
          <w:szCs w:val="28"/>
        </w:rPr>
        <w:t xml:space="preserve">руководитель Управления </w:t>
      </w:r>
      <w:r>
        <w:rPr>
          <w:rFonts w:ascii="Tinos" w:hAnsi="Tinos" w:eastAsia="Tinos" w:cs="Tinos"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sz w:val="28"/>
          <w:szCs w:val="28"/>
        </w:rPr>
        <w:t xml:space="preserve"> по Забайкальскому краю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contextualSpacing w:val="0"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 2025 году ККР будут проведены </w:t>
      </w:r>
      <w:r>
        <w:rPr>
          <w:rFonts w:ascii="Tinos" w:hAnsi="Tinos" w:eastAsia="Tinos" w:cs="Tinos"/>
          <w:sz w:val="28"/>
          <w:szCs w:val="28"/>
        </w:rPr>
        <w:t xml:space="preserve">в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14 </w:t>
      </w:r>
      <w:r>
        <w:rPr>
          <w:rFonts w:ascii="Tinos" w:hAnsi="Tinos" w:eastAsia="Tinos" w:cs="Tinos"/>
          <w:sz w:val="28"/>
          <w:szCs w:val="28"/>
        </w:rPr>
        <w:t xml:space="preserve">муниципальных образованиях на территории 232 кадастровых кварталов: 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66"/>
        <w:numPr>
          <w:ilvl w:val="0"/>
          <w:numId w:val="6"/>
        </w:num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в городских округах</w:t>
      </w:r>
      <w:r>
        <w:rPr>
          <w:rFonts w:ascii="Tinos" w:hAnsi="Tinos" w:eastAsia="Tinos" w:cs="Tinos"/>
          <w:sz w:val="28"/>
          <w:szCs w:val="28"/>
        </w:rPr>
        <w:t xml:space="preserve"> «</w:t>
      </w:r>
      <w:r>
        <w:rPr>
          <w:rFonts w:ascii="Tinos" w:hAnsi="Tinos" w:eastAsia="Tinos" w:cs="Tinos"/>
          <w:sz w:val="28"/>
          <w:szCs w:val="28"/>
        </w:rPr>
        <w:t xml:space="preserve">Город Чита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 «</w:t>
      </w:r>
      <w:r>
        <w:rPr>
          <w:rFonts w:ascii="Tinos" w:hAnsi="Tinos" w:eastAsia="Tinos" w:cs="Tinos"/>
          <w:sz w:val="28"/>
          <w:szCs w:val="28"/>
        </w:rPr>
        <w:t xml:space="preserve">Поселок Агинское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ЗАТО «Поселок Горный»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 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муниципальных районах: Агинский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Борзинский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Дульдургинский</w:t>
      </w:r>
      <w:r>
        <w:rPr>
          <w:rFonts w:ascii="Tinos" w:hAnsi="Tinos" w:eastAsia="Tinos" w:cs="Tinos"/>
          <w:sz w:val="28"/>
          <w:szCs w:val="28"/>
        </w:rPr>
        <w:t xml:space="preserve"> район»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Карымский</w:t>
      </w:r>
      <w:r>
        <w:rPr>
          <w:rFonts w:ascii="Tinos" w:hAnsi="Tinos" w:eastAsia="Tinos" w:cs="Tinos"/>
          <w:sz w:val="28"/>
          <w:szCs w:val="28"/>
        </w:rPr>
        <w:t xml:space="preserve">, Могойтуйский, </w:t>
      </w:r>
      <w:r>
        <w:rPr>
          <w:rFonts w:ascii="Tinos" w:hAnsi="Tinos" w:eastAsia="Tinos" w:cs="Tinos"/>
          <w:sz w:val="28"/>
          <w:szCs w:val="28"/>
        </w:rPr>
        <w:t xml:space="preserve">Оловяннинский</w:t>
      </w:r>
      <w:r>
        <w:rPr>
          <w:rFonts w:ascii="Tinos" w:hAnsi="Tinos" w:eastAsia="Tinos" w:cs="Tinos"/>
          <w:sz w:val="28"/>
          <w:szCs w:val="28"/>
        </w:rPr>
        <w:t xml:space="preserve">, Чернышевский</w:t>
      </w:r>
      <w:r>
        <w:rPr>
          <w:rFonts w:ascii="Tinos" w:hAnsi="Tinos" w:eastAsia="Tinos" w:cs="Tinos"/>
          <w:sz w:val="28"/>
          <w:szCs w:val="28"/>
        </w:rPr>
        <w:t xml:space="preserve">, Читинский</w:t>
      </w:r>
      <w:r>
        <w:rPr>
          <w:rFonts w:ascii="Tinos" w:hAnsi="Tinos" w:eastAsia="Tinos" w:cs="Tinos"/>
          <w:sz w:val="28"/>
          <w:szCs w:val="28"/>
        </w:rPr>
        <w:t xml:space="preserve">, Шилкинский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66"/>
        <w:numPr>
          <w:ilvl w:val="0"/>
          <w:numId w:val="7"/>
        </w:num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в муниципальных округах: </w:t>
      </w:r>
      <w:r>
        <w:rPr>
          <w:rFonts w:ascii="Tinos" w:hAnsi="Tinos" w:eastAsia="Tinos" w:cs="Tinos"/>
          <w:sz w:val="28"/>
          <w:szCs w:val="28"/>
        </w:rPr>
        <w:t xml:space="preserve">Приаргунск</w:t>
      </w:r>
      <w:r>
        <w:rPr>
          <w:rFonts w:ascii="Tinos" w:hAnsi="Tinos" w:eastAsia="Tinos" w:cs="Tinos"/>
          <w:sz w:val="28"/>
          <w:szCs w:val="28"/>
        </w:rPr>
        <w:t xml:space="preserve">ий и Тунгокоченск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ий.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По вопросам исполнения комплексных кадастровых работ можно обращаться по телефонам: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966"/>
        <w:numPr>
          <w:ilvl w:val="0"/>
          <w:numId w:val="5"/>
        </w:num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14:ligatures w14:val="none"/>
        </w:rPr>
        <w:t xml:space="preserve">Департамента государственного имущества и земельных отношений Забайкальского края  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(35-14-96);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66"/>
        <w:numPr>
          <w:ilvl w:val="0"/>
          <w:numId w:val="5"/>
        </w:num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Управления Росреестра по Забайкальскому краю (35-22-11, доб. 3140, 3141).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66"/>
        <w:numPr>
          <w:ilvl w:val="0"/>
          <w:numId w:val="5"/>
        </w:num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регионального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филиала ППК «Роскадастр» 8 (3022) 21-31-67 (доб. 2075, 2143) или по адресу: Анохина, 55.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left="709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С перечнем кадастровых кварталов, где будут проводиться ККР, можно ознакомиться по прилагаемому файлу либо по ссылке: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https://kadastr.ru/about/documents/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11111"/>
          <w:sz w:val="24"/>
          <w:szCs w:val="24"/>
          <w:shd w:val="clear" w:color="auto" w:fill="ffffff"/>
        </w:rPr>
      </w:pP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</w:r>
      <w:r>
        <w:rPr>
          <w:rFonts w:ascii="Tinos" w:hAnsi="Tinos" w:cs="Tinos"/>
          <w:color w:val="111111"/>
          <w:sz w:val="24"/>
          <w:szCs w:val="24"/>
          <w:shd w:val="clear" w:color="auto" w:fill="ffffff"/>
        </w:rPr>
      </w:r>
      <w:r>
        <w:rPr>
          <w:rFonts w:ascii="Tinos" w:hAnsi="Tinos" w:cs="Tinos"/>
          <w:color w:val="111111"/>
          <w:sz w:val="24"/>
          <w:szCs w:val="24"/>
          <w:shd w:val="clear" w:color="auto" w:fill="ffffff"/>
        </w:rPr>
      </w:r>
    </w:p>
    <w:p>
      <w:pPr>
        <w:contextualSpacing w:val="0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11111"/>
          <w:sz w:val="24"/>
          <w:szCs w:val="24"/>
          <w:shd w:val="clear" w:color="auto" w:fill="ffffff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РосреестрЧита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Росреестр75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НациональнаяСистемаПространственныхДанных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НСПД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Госпрограмма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КомплексныеКадастровыеРаботы</w:t>
      </w: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  <w:t xml:space="preserve"> #ККР</w:t>
      </w:r>
      <w:r>
        <w:rPr>
          <w:rFonts w:ascii="Liberation Serif" w:hAnsi="Liberation Serif" w:cs="Liberation Serif"/>
          <w:color w:val="111111"/>
          <w:sz w:val="24"/>
          <w:szCs w:val="24"/>
          <w:shd w:val="clear" w:color="auto" w:fill="ffffff"/>
        </w:rPr>
      </w:r>
      <w:r>
        <w:rPr>
          <w:rFonts w:ascii="Liberation Serif" w:hAnsi="Liberation Serif" w:cs="Liberation Serif"/>
          <w:color w:val="111111"/>
          <w:sz w:val="24"/>
          <w:szCs w:val="24"/>
          <w:shd w:val="clear" w:color="auto" w:fill="ffffff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80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5">
    <w:name w:val="Heading 1 Char"/>
    <w:basedOn w:val="959"/>
    <w:link w:val="958"/>
    <w:uiPriority w:val="9"/>
    <w:rPr>
      <w:rFonts w:ascii="Arial" w:hAnsi="Arial" w:eastAsia="Arial" w:cs="Arial"/>
      <w:sz w:val="40"/>
      <w:szCs w:val="40"/>
    </w:rPr>
  </w:style>
  <w:style w:type="paragraph" w:styleId="786">
    <w:name w:val="Heading 2"/>
    <w:basedOn w:val="957"/>
    <w:next w:val="957"/>
    <w:link w:val="7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7">
    <w:name w:val="Heading 2 Char"/>
    <w:basedOn w:val="959"/>
    <w:link w:val="786"/>
    <w:uiPriority w:val="9"/>
    <w:rPr>
      <w:rFonts w:ascii="Arial" w:hAnsi="Arial" w:eastAsia="Arial" w:cs="Arial"/>
      <w:sz w:val="34"/>
    </w:rPr>
  </w:style>
  <w:style w:type="paragraph" w:styleId="788">
    <w:name w:val="Heading 3"/>
    <w:basedOn w:val="957"/>
    <w:next w:val="957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9">
    <w:name w:val="Heading 3 Char"/>
    <w:basedOn w:val="959"/>
    <w:link w:val="788"/>
    <w:uiPriority w:val="9"/>
    <w:rPr>
      <w:rFonts w:ascii="Arial" w:hAnsi="Arial" w:eastAsia="Arial" w:cs="Arial"/>
      <w:sz w:val="30"/>
      <w:szCs w:val="30"/>
    </w:rPr>
  </w:style>
  <w:style w:type="paragraph" w:styleId="790">
    <w:name w:val="Heading 4"/>
    <w:basedOn w:val="957"/>
    <w:next w:val="957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1">
    <w:name w:val="Heading 4 Char"/>
    <w:basedOn w:val="959"/>
    <w:link w:val="790"/>
    <w:uiPriority w:val="9"/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957"/>
    <w:next w:val="957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3">
    <w:name w:val="Heading 5 Char"/>
    <w:basedOn w:val="959"/>
    <w:link w:val="792"/>
    <w:uiPriority w:val="9"/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957"/>
    <w:next w:val="957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5">
    <w:name w:val="Heading 6 Char"/>
    <w:basedOn w:val="959"/>
    <w:link w:val="794"/>
    <w:uiPriority w:val="9"/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957"/>
    <w:next w:val="957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7 Char"/>
    <w:basedOn w:val="95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957"/>
    <w:next w:val="957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9">
    <w:name w:val="Heading 8 Char"/>
    <w:basedOn w:val="959"/>
    <w:link w:val="798"/>
    <w:uiPriority w:val="9"/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957"/>
    <w:next w:val="957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>
    <w:name w:val="Heading 9 Char"/>
    <w:basedOn w:val="959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Title"/>
    <w:basedOn w:val="957"/>
    <w:next w:val="957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>
    <w:name w:val="Title Char"/>
    <w:basedOn w:val="959"/>
    <w:link w:val="802"/>
    <w:uiPriority w:val="10"/>
    <w:rPr>
      <w:sz w:val="48"/>
      <w:szCs w:val="48"/>
    </w:rPr>
  </w:style>
  <w:style w:type="paragraph" w:styleId="804">
    <w:name w:val="Subtitle"/>
    <w:basedOn w:val="957"/>
    <w:next w:val="957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>
    <w:name w:val="Subtitle Char"/>
    <w:basedOn w:val="959"/>
    <w:link w:val="804"/>
    <w:uiPriority w:val="11"/>
    <w:rPr>
      <w:sz w:val="24"/>
      <w:szCs w:val="24"/>
    </w:rPr>
  </w:style>
  <w:style w:type="paragraph" w:styleId="806">
    <w:name w:val="Quote"/>
    <w:basedOn w:val="957"/>
    <w:next w:val="957"/>
    <w:link w:val="807"/>
    <w:uiPriority w:val="29"/>
    <w:qFormat/>
    <w:pPr>
      <w:ind w:left="720" w:right="720"/>
    </w:pPr>
    <w:rPr>
      <w:i/>
    </w:r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57"/>
    <w:next w:val="957"/>
    <w:link w:val="8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>
    <w:name w:val="Intense Quote Char"/>
    <w:link w:val="808"/>
    <w:uiPriority w:val="30"/>
    <w:rPr>
      <w:i/>
    </w:rPr>
  </w:style>
  <w:style w:type="character" w:styleId="810">
    <w:name w:val="Header Char"/>
    <w:basedOn w:val="959"/>
    <w:link w:val="974"/>
    <w:uiPriority w:val="99"/>
  </w:style>
  <w:style w:type="character" w:styleId="811">
    <w:name w:val="Footer Char"/>
    <w:basedOn w:val="959"/>
    <w:link w:val="976"/>
    <w:uiPriority w:val="99"/>
  </w:style>
  <w:style w:type="paragraph" w:styleId="812">
    <w:name w:val="Caption"/>
    <w:basedOn w:val="957"/>
    <w:next w:val="9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976"/>
    <w:uiPriority w:val="99"/>
  </w:style>
  <w:style w:type="table" w:styleId="814">
    <w:name w:val="Table Grid"/>
    <w:basedOn w:val="9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4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5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6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7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8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9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8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9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0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1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2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3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0">
    <w:name w:val="footnote text"/>
    <w:basedOn w:val="957"/>
    <w:link w:val="941"/>
    <w:uiPriority w:val="99"/>
    <w:semiHidden/>
    <w:unhideWhenUsed/>
    <w:pPr>
      <w:spacing w:after="40" w:line="240" w:lineRule="auto"/>
    </w:pPr>
    <w:rPr>
      <w:sz w:val="18"/>
    </w:rPr>
  </w:style>
  <w:style w:type="character" w:styleId="941">
    <w:name w:val="Footnote Text Char"/>
    <w:link w:val="940"/>
    <w:uiPriority w:val="99"/>
    <w:rPr>
      <w:sz w:val="18"/>
    </w:rPr>
  </w:style>
  <w:style w:type="character" w:styleId="942">
    <w:name w:val="footnote reference"/>
    <w:basedOn w:val="959"/>
    <w:uiPriority w:val="99"/>
    <w:unhideWhenUsed/>
    <w:rPr>
      <w:vertAlign w:val="superscript"/>
    </w:rPr>
  </w:style>
  <w:style w:type="paragraph" w:styleId="943">
    <w:name w:val="endnote text"/>
    <w:basedOn w:val="957"/>
    <w:link w:val="944"/>
    <w:uiPriority w:val="99"/>
    <w:semiHidden/>
    <w:unhideWhenUsed/>
    <w:pPr>
      <w:spacing w:after="0" w:line="240" w:lineRule="auto"/>
    </w:pPr>
    <w:rPr>
      <w:sz w:val="20"/>
    </w:rPr>
  </w:style>
  <w:style w:type="character" w:styleId="944">
    <w:name w:val="Endnote Text Char"/>
    <w:link w:val="943"/>
    <w:uiPriority w:val="99"/>
    <w:rPr>
      <w:sz w:val="20"/>
    </w:rPr>
  </w:style>
  <w:style w:type="character" w:styleId="945">
    <w:name w:val="endnote reference"/>
    <w:basedOn w:val="959"/>
    <w:uiPriority w:val="99"/>
    <w:semiHidden/>
    <w:unhideWhenUsed/>
    <w:rPr>
      <w:vertAlign w:val="superscript"/>
    </w:rPr>
  </w:style>
  <w:style w:type="paragraph" w:styleId="946">
    <w:name w:val="toc 1"/>
    <w:basedOn w:val="957"/>
    <w:next w:val="957"/>
    <w:uiPriority w:val="39"/>
    <w:unhideWhenUsed/>
    <w:pPr>
      <w:ind w:left="0" w:right="0" w:firstLine="0"/>
      <w:spacing w:after="57"/>
    </w:pPr>
  </w:style>
  <w:style w:type="paragraph" w:styleId="947">
    <w:name w:val="toc 2"/>
    <w:basedOn w:val="957"/>
    <w:next w:val="957"/>
    <w:uiPriority w:val="39"/>
    <w:unhideWhenUsed/>
    <w:pPr>
      <w:ind w:left="283" w:right="0" w:firstLine="0"/>
      <w:spacing w:after="57"/>
    </w:pPr>
  </w:style>
  <w:style w:type="paragraph" w:styleId="948">
    <w:name w:val="toc 3"/>
    <w:basedOn w:val="957"/>
    <w:next w:val="957"/>
    <w:uiPriority w:val="39"/>
    <w:unhideWhenUsed/>
    <w:pPr>
      <w:ind w:left="567" w:right="0" w:firstLine="0"/>
      <w:spacing w:after="57"/>
    </w:pPr>
  </w:style>
  <w:style w:type="paragraph" w:styleId="949">
    <w:name w:val="toc 4"/>
    <w:basedOn w:val="957"/>
    <w:next w:val="957"/>
    <w:uiPriority w:val="39"/>
    <w:unhideWhenUsed/>
    <w:pPr>
      <w:ind w:left="850" w:right="0" w:firstLine="0"/>
      <w:spacing w:after="57"/>
    </w:pPr>
  </w:style>
  <w:style w:type="paragraph" w:styleId="950">
    <w:name w:val="toc 5"/>
    <w:basedOn w:val="957"/>
    <w:next w:val="957"/>
    <w:uiPriority w:val="39"/>
    <w:unhideWhenUsed/>
    <w:pPr>
      <w:ind w:left="1134" w:right="0" w:firstLine="0"/>
      <w:spacing w:after="57"/>
    </w:pPr>
  </w:style>
  <w:style w:type="paragraph" w:styleId="951">
    <w:name w:val="toc 6"/>
    <w:basedOn w:val="957"/>
    <w:next w:val="957"/>
    <w:uiPriority w:val="39"/>
    <w:unhideWhenUsed/>
    <w:pPr>
      <w:ind w:left="1417" w:right="0" w:firstLine="0"/>
      <w:spacing w:after="57"/>
    </w:pPr>
  </w:style>
  <w:style w:type="paragraph" w:styleId="952">
    <w:name w:val="toc 7"/>
    <w:basedOn w:val="957"/>
    <w:next w:val="957"/>
    <w:uiPriority w:val="39"/>
    <w:unhideWhenUsed/>
    <w:pPr>
      <w:ind w:left="1701" w:right="0" w:firstLine="0"/>
      <w:spacing w:after="57"/>
    </w:pPr>
  </w:style>
  <w:style w:type="paragraph" w:styleId="953">
    <w:name w:val="toc 8"/>
    <w:basedOn w:val="957"/>
    <w:next w:val="957"/>
    <w:uiPriority w:val="39"/>
    <w:unhideWhenUsed/>
    <w:pPr>
      <w:ind w:left="1984" w:right="0" w:firstLine="0"/>
      <w:spacing w:after="57"/>
    </w:pPr>
  </w:style>
  <w:style w:type="paragraph" w:styleId="954">
    <w:name w:val="toc 9"/>
    <w:basedOn w:val="957"/>
    <w:next w:val="957"/>
    <w:uiPriority w:val="39"/>
    <w:unhideWhenUsed/>
    <w:pPr>
      <w:ind w:left="2268" w:right="0" w:firstLine="0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957"/>
    <w:next w:val="957"/>
    <w:uiPriority w:val="99"/>
    <w:unhideWhenUsed/>
    <w:pPr>
      <w:spacing w:after="0" w:afterAutospacing="0"/>
    </w:pPr>
  </w:style>
  <w:style w:type="paragraph" w:styleId="957" w:default="1">
    <w:name w:val="Normal"/>
    <w:qFormat/>
    <w:pPr>
      <w:spacing w:after="200" w:line="276" w:lineRule="auto"/>
    </w:pPr>
  </w:style>
  <w:style w:type="paragraph" w:styleId="958">
    <w:name w:val="Heading 1"/>
    <w:basedOn w:val="957"/>
    <w:next w:val="957"/>
    <w:link w:val="965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paragraph" w:styleId="962">
    <w:name w:val="Balloon Text"/>
    <w:basedOn w:val="957"/>
    <w:link w:val="9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59"/>
    <w:link w:val="962"/>
    <w:uiPriority w:val="99"/>
    <w:semiHidden/>
    <w:rPr>
      <w:rFonts w:ascii="Segoe UI" w:hAnsi="Segoe UI" w:cs="Segoe UI"/>
      <w:sz w:val="18"/>
      <w:szCs w:val="18"/>
    </w:rPr>
  </w:style>
  <w:style w:type="paragraph" w:styleId="964">
    <w:name w:val="No Spacing"/>
    <w:uiPriority w:val="1"/>
    <w:qFormat/>
    <w:pPr>
      <w:spacing w:after="0" w:line="240" w:lineRule="auto"/>
    </w:pPr>
  </w:style>
  <w:style w:type="character" w:styleId="965" w:customStyle="1">
    <w:name w:val="Заголовок 1 Знак"/>
    <w:basedOn w:val="959"/>
    <w:link w:val="9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6">
    <w:name w:val="List Paragraph"/>
    <w:basedOn w:val="957"/>
    <w:uiPriority w:val="34"/>
    <w:qFormat/>
    <w:pPr>
      <w:contextualSpacing/>
      <w:ind w:left="720"/>
      <w:spacing w:after="160" w:line="256" w:lineRule="auto"/>
    </w:pPr>
  </w:style>
  <w:style w:type="character" w:styleId="967">
    <w:name w:val="Hyperlink"/>
    <w:basedOn w:val="959"/>
    <w:uiPriority w:val="99"/>
    <w:unhideWhenUsed/>
    <w:rPr>
      <w:color w:val="0563c1" w:themeColor="hyperlink"/>
      <w:u w:val="single"/>
    </w:rPr>
  </w:style>
  <w:style w:type="character" w:styleId="968">
    <w:name w:val="annotation reference"/>
    <w:basedOn w:val="959"/>
    <w:uiPriority w:val="99"/>
    <w:semiHidden/>
    <w:unhideWhenUsed/>
    <w:rPr>
      <w:sz w:val="16"/>
      <w:szCs w:val="16"/>
    </w:rPr>
  </w:style>
  <w:style w:type="paragraph" w:styleId="969">
    <w:name w:val="annotation text"/>
    <w:basedOn w:val="957"/>
    <w:link w:val="970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0" w:customStyle="1">
    <w:name w:val="Текст примечания Знак"/>
    <w:basedOn w:val="959"/>
    <w:link w:val="969"/>
    <w:uiPriority w:val="99"/>
    <w:semiHidden/>
    <w:rPr>
      <w:sz w:val="20"/>
      <w:szCs w:val="20"/>
    </w:rPr>
  </w:style>
  <w:style w:type="paragraph" w:styleId="971">
    <w:name w:val="annotation subject"/>
    <w:basedOn w:val="969"/>
    <w:next w:val="969"/>
    <w:link w:val="972"/>
    <w:uiPriority w:val="99"/>
    <w:semiHidden/>
    <w:unhideWhenUsed/>
    <w:rPr>
      <w:b/>
      <w:bCs/>
    </w:rPr>
  </w:style>
  <w:style w:type="character" w:styleId="972" w:customStyle="1">
    <w:name w:val="Тема примечания Знак"/>
    <w:basedOn w:val="970"/>
    <w:link w:val="971"/>
    <w:uiPriority w:val="99"/>
    <w:semiHidden/>
    <w:rPr>
      <w:b/>
      <w:bCs/>
      <w:sz w:val="20"/>
      <w:szCs w:val="20"/>
    </w:rPr>
  </w:style>
  <w:style w:type="character" w:styleId="973">
    <w:name w:val="Strong"/>
    <w:basedOn w:val="959"/>
    <w:uiPriority w:val="22"/>
    <w:qFormat/>
    <w:rPr>
      <w:b/>
      <w:bCs/>
    </w:rPr>
  </w:style>
  <w:style w:type="paragraph" w:styleId="974">
    <w:name w:val="Header"/>
    <w:basedOn w:val="957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basedOn w:val="959"/>
    <w:link w:val="974"/>
    <w:uiPriority w:val="99"/>
  </w:style>
  <w:style w:type="paragraph" w:styleId="976">
    <w:name w:val="Footer"/>
    <w:basedOn w:val="957"/>
    <w:link w:val="9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7" w:customStyle="1">
    <w:name w:val="Нижний колонтитул Знак"/>
    <w:basedOn w:val="959"/>
    <w:link w:val="976"/>
    <w:uiPriority w:val="99"/>
  </w:style>
  <w:style w:type="paragraph" w:styleId="978">
    <w:name w:val="Normal (Web)"/>
    <w:basedOn w:val="9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80">
    <w:name w:val="Body Text 3"/>
    <w:basedOn w:val="957"/>
    <w:link w:val="982"/>
    <w:pPr>
      <w:jc w:val="both"/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81" w:customStyle="1">
    <w:name w:val="Основной текст 3 Знак"/>
    <w:basedOn w:val="959"/>
    <w:uiPriority w:val="99"/>
    <w:semiHidden/>
    <w:rPr>
      <w:sz w:val="16"/>
      <w:szCs w:val="16"/>
    </w:rPr>
  </w:style>
  <w:style w:type="character" w:styleId="982" w:customStyle="1">
    <w:name w:val="Основной текст 3 Знак1"/>
    <w:link w:val="980"/>
    <w:rPr>
      <w:rFonts w:ascii="Times New Roman" w:hAnsi="Times New Roman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111</cp:revision>
  <dcterms:created xsi:type="dcterms:W3CDTF">2022-05-27T10:42:00Z</dcterms:created>
  <dcterms:modified xsi:type="dcterms:W3CDTF">2025-03-05T07:32:40Z</dcterms:modified>
</cp:coreProperties>
</file>